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1286" w:rsidRPr="00E11286" w:rsidRDefault="00E11286" w:rsidP="00E1128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Hlk190673491"/>
      <w:r w:rsidRPr="00E11286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286" w:rsidRPr="00E11286" w:rsidRDefault="00E11286" w:rsidP="00E11286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11286" w:rsidRPr="00E11286" w:rsidRDefault="00E11286" w:rsidP="00E112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E1128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E11286" w:rsidRPr="00E11286" w:rsidRDefault="00E11286" w:rsidP="00E11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28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E11286" w:rsidRPr="00E11286" w:rsidRDefault="00E11286" w:rsidP="00E11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1286" w:rsidRPr="00E11286" w:rsidRDefault="00E11286" w:rsidP="00E112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E11286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E11286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E11286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E11286" w:rsidRPr="00E11286" w:rsidRDefault="00E11286" w:rsidP="00E112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E11286" w:rsidRPr="00E11286" w:rsidRDefault="00E11286" w:rsidP="00E112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E11286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E11286" w:rsidRPr="00E11286" w:rsidRDefault="00E11286" w:rsidP="00E11286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128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D92F2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E112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(шістдесят </w:t>
      </w:r>
      <w:r w:rsidR="00CE4C2A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дев’ят</w:t>
      </w:r>
      <w:r w:rsidRPr="00E11286">
        <w:rPr>
          <w:rFonts w:ascii="Times New Roman" w:eastAsia="Times New Roman" w:hAnsi="Times New Roman" w:cs="Times New Roman"/>
          <w:sz w:val="28"/>
          <w:szCs w:val="24"/>
          <w:lang w:eastAsia="ru-RU"/>
        </w:rPr>
        <w:t>а се</w:t>
      </w:r>
      <w:bookmarkStart w:id="1" w:name="_GoBack"/>
      <w:bookmarkEnd w:id="1"/>
      <w:r w:rsidRPr="00E11286">
        <w:rPr>
          <w:rFonts w:ascii="Times New Roman" w:eastAsia="Times New Roman" w:hAnsi="Times New Roman" w:cs="Times New Roman"/>
          <w:sz w:val="28"/>
          <w:szCs w:val="24"/>
          <w:lang w:eastAsia="ru-RU"/>
        </w:rPr>
        <w:t>сія восьмого скликання)</w:t>
      </w:r>
    </w:p>
    <w:p w:rsidR="00E11286" w:rsidRPr="00E11286" w:rsidRDefault="00E11286" w:rsidP="00E11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1128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25</w:t>
      </w:r>
      <w:r w:rsidRPr="00E1128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квітня</w:t>
      </w:r>
      <w:r w:rsidRPr="00E11286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2025 року № 141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</w:p>
    <w:bookmarkEnd w:id="0"/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right="612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 план роботи міської ради на 20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FE405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44039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Pr="00440394" w:rsidRDefault="0024514A" w:rsidP="00440394">
      <w:pPr>
        <w:widowControl w:val="0"/>
        <w:suppressAutoHyphens/>
        <w:autoSpaceDE w:val="0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90016" w:rsidRPr="00D90016" w:rsidRDefault="00D90016" w:rsidP="003373D9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Заслухавши звіт секретаря міської ради Василя МАЙСТРЕНКА щодо виконання плану роботи Малинської міської ради за 202</w:t>
      </w:r>
      <w:r w:rsidR="003373D9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рік, розглянувши пропозиції постійних комісій міської ради, депутатських фракцій, окремих депутатів, заступників міського голови, начальників управлінь і відділів міськвиконкому, відповідно до Закону України “Про місцеве самоврядування в Україні”, міська рада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>ВИРІШИЛА: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D90016" w:rsidRPr="00D90016" w:rsidRDefault="00D90016" w:rsidP="00D9001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>1.Звіт про виконання плану роботи Малинської міської ради за 202</w:t>
      </w:r>
      <w:r w:rsidR="003373D9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D900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взяти до відома (додаток 1).</w:t>
      </w:r>
    </w:p>
    <w:p w:rsidR="00CE6B56" w:rsidRPr="00CE6B56" w:rsidRDefault="003373D9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Затвердити план роботи міської ради на 20</w:t>
      </w:r>
      <w:r w:rsidR="00275EEE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FE405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71422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(дода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ток 2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</w:p>
    <w:p w:rsidR="00440394" w:rsidRPr="00440394" w:rsidRDefault="003373D9" w:rsidP="00CE6B56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500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E6B56" w:rsidRPr="00CE6B56">
        <w:rPr>
          <w:rFonts w:ascii="Times New Roman" w:eastAsia="Times New Roman" w:hAnsi="Times New Roman" w:cs="Times New Roman"/>
          <w:sz w:val="28"/>
          <w:szCs w:val="28"/>
          <w:lang w:eastAsia="zh-CN"/>
        </w:rPr>
        <w:t>Головам постійних комісій міської ради, посадовим особам виконавчих органів міської ради забезпечити своєчасну підготовку та виконання намічених заходів.</w:t>
      </w: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1002" w:rsidRDefault="00001002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440394" w:rsidRDefault="0075005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4514A" w:rsidRDefault="0024514A" w:rsidP="003373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Міський голова                                                                      Олександр СИТАЙЛО</w:t>
      </w: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122F17" w:rsidRDefault="00122F17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422A" w:rsidRDefault="0071422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1422A" w:rsidRDefault="0071422A" w:rsidP="00440394">
      <w:pPr>
        <w:widowControl w:val="0"/>
        <w:suppressAutoHyphens/>
        <w:autoSpaceDE w:val="0"/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0054" w:rsidRPr="0024514A" w:rsidRDefault="0024514A" w:rsidP="0024514A">
      <w:pPr>
        <w:widowControl w:val="0"/>
        <w:suppressAutoHyphens/>
        <w:autoSpaceDE w:val="0"/>
        <w:spacing w:after="0" w:line="240" w:lineRule="auto"/>
        <w:ind w:firstLine="1134"/>
        <w:rPr>
          <w:rFonts w:ascii="Times New Roman" w:eastAsia="Times New Roman" w:hAnsi="Times New Roman" w:cs="Times New Roman"/>
          <w:szCs w:val="28"/>
          <w:lang w:eastAsia="zh-CN"/>
        </w:rPr>
      </w:pPr>
      <w:r w:rsidRPr="0024514A">
        <w:rPr>
          <w:rFonts w:ascii="Times New Roman" w:eastAsia="Times New Roman" w:hAnsi="Times New Roman" w:cs="Times New Roman"/>
          <w:szCs w:val="28"/>
          <w:lang w:eastAsia="zh-CN"/>
        </w:rPr>
        <w:t>Василь МАЙСТРЕНКО</w:t>
      </w:r>
    </w:p>
    <w:p w:rsidR="00AD62AA" w:rsidRDefault="002A7BD2" w:rsidP="00336D78">
      <w:pPr>
        <w:widowControl w:val="0"/>
        <w:suppressAutoHyphens/>
        <w:autoSpaceDE w:val="0"/>
        <w:spacing w:after="0" w:line="240" w:lineRule="auto"/>
        <w:ind w:left="1134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Олександр ПАРШАКОВ</w:t>
      </w:r>
    </w:p>
    <w:p w:rsidR="00AD62AA" w:rsidRDefault="00AD62AA" w:rsidP="00AD62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1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до рішення </w:t>
      </w:r>
    </w:p>
    <w:p w:rsidR="003373D9" w:rsidRPr="00750054" w:rsidRDefault="003373D9" w:rsidP="003373D9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Малинської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>міської ради</w:t>
      </w:r>
    </w:p>
    <w:p w:rsidR="003373D9" w:rsidRPr="00750054" w:rsidRDefault="00E11286" w:rsidP="003373D9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69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>-ї сесії</w:t>
      </w:r>
      <w:r w:rsidR="003373D9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>восьмого скликання</w:t>
      </w:r>
      <w:r w:rsidR="003373D9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                                                             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25.04.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2025 №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1412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5797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Звіт про виконання плану роботи Малинської міської ради за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24 </w:t>
      </w:r>
      <w:r w:rsidRPr="0005797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рік</w:t>
      </w:r>
    </w:p>
    <w:p w:rsidR="003373D9" w:rsidRPr="0024514A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3373D9" w:rsidRPr="00301E9E" w:rsidRDefault="003373D9" w:rsidP="003373D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План роботи Малинської міської ради на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був прийнятий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30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року відповідним рішенням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51 сесії міської ради 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Pr="00632FB7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57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>. Відповідно до Закону України «Про місцеве самоврядування в Україні» у 202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 році скликано 17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сесій міської ради восьмого скликання на яких прийнято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27</w:t>
      </w:r>
      <w:r w:rsidR="00A55748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рішень.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Усі сесії організовувались та проводились у відповідності до Закону України «Про місцеве самоврядування в Україні» та Регламенту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сьомого скликання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. Відповідно до чинного законодавства України всі про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є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кти рішень попередньо були опубліковані на офіційному сайті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>ської міської ради. В день проведення пленарного засідання оприлюднювались результати поіменного голосування депутатів міської ради. Згідно Плану роботи на 20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A55748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рік із запланованих для розгляду міською радою на пленарних засіданнях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розглянуті усі заплановані питання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Щодо другого розділу Плану роботи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Малин</w:t>
      </w:r>
      <w:r w:rsidRPr="0005797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ської міської ради «Питання, що пропонуються для вивчення та розгляду постійними комісіями», то засідання постійних комісій відбувались відповідно до запланованого графіку або скликались за необхідності, на яких розглядались питання, внесені в план роботи комісій, а також питання внесені в загальний план роботи міської ради. </w:t>
      </w:r>
      <w:r w:rsidRPr="00B3345B">
        <w:rPr>
          <w:rFonts w:ascii="Times New Roman" w:eastAsia="Times New Roman" w:hAnsi="Times New Roman" w:cs="Times New Roman"/>
          <w:sz w:val="28"/>
          <w:szCs w:val="28"/>
          <w:lang w:eastAsia="zh-CN"/>
        </w:rPr>
        <w:t>За звітний період було проведено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3</w:t>
      </w:r>
      <w:r w:rsidR="00A55748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засідань постійних комісій восьмого скликання: з питань прав людини, законності, депутатської діяльності, етики та регламенту –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питань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з питань комунальної власності, житлово-комунального господарства, благоустрою, енергозбереження та транспорту –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7, розглянуто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54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питань; з гуманітарних питань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31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питань; з питань земельних відносин, природокористування, планування території, будівництва, архітектури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116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питань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; з питань фінансів, бюджету, планування соціально-економічного розвитку, інвестицій та міжнародного співробітництва –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88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питання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; спільн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засідання 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213F65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розглянуто </w:t>
      </w:r>
      <w:r w:rsidR="00300A0B">
        <w:rPr>
          <w:rFonts w:ascii="Times New Roman" w:eastAsia="Times New Roman" w:hAnsi="Times New Roman" w:cs="Times New Roman"/>
          <w:sz w:val="28"/>
          <w:szCs w:val="28"/>
          <w:lang w:eastAsia="zh-CN"/>
        </w:rPr>
        <w:t>18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питан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ня</w:t>
      </w:r>
      <w:r w:rsidRPr="00301E9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5B50">
        <w:rPr>
          <w:rFonts w:ascii="Times New Roman" w:eastAsia="Times New Roman" w:hAnsi="Times New Roman" w:cs="Times New Roman"/>
          <w:sz w:val="28"/>
          <w:szCs w:val="28"/>
          <w:lang w:eastAsia="zh-CN"/>
        </w:rPr>
        <w:t>Депутатами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зверненнях громадян видано </w:t>
      </w:r>
      <w:r w:rsidR="00213F65">
        <w:rPr>
          <w:rFonts w:ascii="Times New Roman" w:eastAsia="Times New Roman" w:hAnsi="Times New Roman" w:cs="Times New Roman"/>
          <w:sz w:val="28"/>
          <w:szCs w:val="28"/>
          <w:lang w:eastAsia="zh-CN"/>
        </w:rPr>
        <w:t>2513</w:t>
      </w:r>
      <w:r w:rsidRPr="00845B5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довідок,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актів обстежень, характеристик;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071CD" w:rsidRDefault="003373D9" w:rsidP="00213F6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 міської ради                                                     Василь МАЙСТРЕНКО</w:t>
      </w:r>
    </w:p>
    <w:p w:rsidR="003373D9" w:rsidRDefault="003373D9" w:rsidP="003373D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8313C" w:rsidRDefault="0008313C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3F65" w:rsidRDefault="00213F65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3F65" w:rsidRDefault="00213F65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13F65" w:rsidRDefault="00213F65" w:rsidP="0008313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4514A" w:rsidRDefault="0071422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lastRenderedPageBreak/>
        <w:t>Додаток</w:t>
      </w:r>
      <w:r w:rsidR="003373D9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2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до рішення </w:t>
      </w:r>
    </w:p>
    <w:p w:rsidR="0024514A" w:rsidRPr="00750054" w:rsidRDefault="0024514A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Малинської </w:t>
      </w:r>
      <w:r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>міської ради</w:t>
      </w:r>
    </w:p>
    <w:p w:rsidR="0024514A" w:rsidRPr="00750054" w:rsidRDefault="00E11286" w:rsidP="0024514A">
      <w:pPr>
        <w:widowControl w:val="0"/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69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-ї сесії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восьмого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>скликання</w:t>
      </w:r>
      <w:r w:rsidR="0024514A" w:rsidRPr="00750054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                                 </w:t>
      </w:r>
      <w:r w:rsidR="0071422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                           від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25.04.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>202</w:t>
      </w:r>
      <w:r w:rsidR="00FE405B">
        <w:rPr>
          <w:rFonts w:ascii="Times New Roman" w:eastAsia="Times New Roman" w:hAnsi="Times New Roman" w:cs="Times New Roman"/>
          <w:sz w:val="24"/>
          <w:szCs w:val="28"/>
          <w:lang w:eastAsia="zh-CN"/>
        </w:rPr>
        <w:t>5</w:t>
      </w:r>
      <w:r w:rsidR="0024514A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№</w:t>
      </w:r>
      <w:r w:rsidR="00275EEE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zh-CN"/>
        </w:rPr>
        <w:t>1412</w:t>
      </w:r>
    </w:p>
    <w:p w:rsidR="00E43B17" w:rsidRDefault="00135D90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08313C" w:rsidRDefault="0008313C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ПЛАН</w:t>
      </w:r>
    </w:p>
    <w:p w:rsidR="00440394" w:rsidRPr="00440394" w:rsidRDefault="00440394" w:rsidP="00440394">
      <w:pPr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>роботи міської ради на</w:t>
      </w:r>
      <w:r w:rsidR="00DB0D0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202</w:t>
      </w:r>
      <w:r w:rsidR="00FE405B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44039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рік</w:t>
      </w:r>
    </w:p>
    <w:tbl>
      <w:tblPr>
        <w:tblW w:w="1046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5953"/>
        <w:gridCol w:w="1418"/>
        <w:gridCol w:w="2268"/>
      </w:tblGrid>
      <w:tr w:rsidR="00440394" w:rsidRPr="00440394" w:rsidTr="0071422A">
        <w:tc>
          <w:tcPr>
            <w:tcW w:w="823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 з/п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Заходи</w:t>
            </w:r>
          </w:p>
        </w:tc>
        <w:tc>
          <w:tcPr>
            <w:tcW w:w="1418" w:type="dxa"/>
            <w:shd w:val="clear" w:color="auto" w:fill="auto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Термін </w:t>
            </w:r>
            <w:r w:rsidRPr="004403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виконання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40394" w:rsidRPr="00440394" w:rsidRDefault="00440394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Відповідальний</w:t>
            </w: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953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та проведення пленарних засідань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сесій 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міської 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6B60B6" w:rsidRPr="00440394" w:rsidRDefault="006B60B6" w:rsidP="0044039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6B60B6" w:rsidRDefault="006B60B6" w:rsidP="0044039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94014" w:rsidRDefault="00356D96" w:rsidP="0079401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6B60B6" w:rsidRPr="00440394" w:rsidRDefault="00794014" w:rsidP="0079401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E60A79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шістдесят дев’ята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D90016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Pr="00BE1073" w:rsidRDefault="00E60A79" w:rsidP="00E46D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сімдесята</w:t>
            </w:r>
          </w:p>
        </w:tc>
        <w:tc>
          <w:tcPr>
            <w:tcW w:w="1418" w:type="dxa"/>
            <w:shd w:val="clear" w:color="auto" w:fill="auto"/>
          </w:tcPr>
          <w:p w:rsidR="006B60B6" w:rsidRPr="00BE1073" w:rsidRDefault="00D90016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E60A79" w:rsidP="000B2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сімдесят перша  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E53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68F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6.202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E60A79" w:rsidP="000B26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 друга</w:t>
            </w:r>
          </w:p>
        </w:tc>
        <w:tc>
          <w:tcPr>
            <w:tcW w:w="1418" w:type="dxa"/>
            <w:shd w:val="clear" w:color="auto" w:fill="auto"/>
          </w:tcPr>
          <w:p w:rsidR="006B60B6" w:rsidRDefault="00E5321C" w:rsidP="002A7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.07.202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B60B6" w:rsidRPr="00440394" w:rsidTr="0071422A">
        <w:tc>
          <w:tcPr>
            <w:tcW w:w="823" w:type="dxa"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6B60B6" w:rsidRDefault="00E60A79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 третя</w:t>
            </w:r>
          </w:p>
        </w:tc>
        <w:tc>
          <w:tcPr>
            <w:tcW w:w="1418" w:type="dxa"/>
            <w:shd w:val="clear" w:color="auto" w:fill="auto"/>
          </w:tcPr>
          <w:p w:rsidR="006B60B6" w:rsidRDefault="00D90016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vMerge/>
            <w:shd w:val="clear" w:color="auto" w:fill="auto"/>
          </w:tcPr>
          <w:p w:rsidR="006B60B6" w:rsidRPr="00440394" w:rsidRDefault="006B60B6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768FD" w:rsidRPr="00440394" w:rsidTr="0071422A">
        <w:tc>
          <w:tcPr>
            <w:tcW w:w="823" w:type="dxa"/>
            <w:shd w:val="clear" w:color="auto" w:fill="auto"/>
          </w:tcPr>
          <w:p w:rsidR="005768FD" w:rsidRPr="00440394" w:rsidRDefault="005768FD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5768FD" w:rsidRDefault="00E60A79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 четверта</w:t>
            </w:r>
          </w:p>
        </w:tc>
        <w:tc>
          <w:tcPr>
            <w:tcW w:w="1418" w:type="dxa"/>
            <w:shd w:val="clear" w:color="auto" w:fill="auto"/>
          </w:tcPr>
          <w:p w:rsidR="005768FD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56E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09.202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5768FD" w:rsidRPr="00440394" w:rsidRDefault="005768FD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71422A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E5321C" w:rsidRDefault="00E60A79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 п’ята</w:t>
            </w:r>
          </w:p>
        </w:tc>
        <w:tc>
          <w:tcPr>
            <w:tcW w:w="1418" w:type="dxa"/>
            <w:shd w:val="clear" w:color="auto" w:fill="auto"/>
          </w:tcPr>
          <w:p w:rsidR="00E5321C" w:rsidRDefault="00D90016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71422A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E5321C" w:rsidRDefault="00E60A79" w:rsidP="002451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 шоста</w:t>
            </w:r>
          </w:p>
        </w:tc>
        <w:tc>
          <w:tcPr>
            <w:tcW w:w="1418" w:type="dxa"/>
            <w:shd w:val="clear" w:color="auto" w:fill="auto"/>
          </w:tcPr>
          <w:p w:rsidR="00E5321C" w:rsidRDefault="00E5321C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 w:rsidR="00D900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321C" w:rsidRPr="00440394" w:rsidTr="0071422A">
        <w:tc>
          <w:tcPr>
            <w:tcW w:w="823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953" w:type="dxa"/>
            <w:shd w:val="clear" w:color="auto" w:fill="auto"/>
          </w:tcPr>
          <w:p w:rsidR="00E5321C" w:rsidRDefault="00E60A79" w:rsidP="00FC6D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сімдесят сьома</w:t>
            </w:r>
          </w:p>
        </w:tc>
        <w:tc>
          <w:tcPr>
            <w:tcW w:w="1418" w:type="dxa"/>
            <w:shd w:val="clear" w:color="auto" w:fill="auto"/>
          </w:tcPr>
          <w:p w:rsidR="00E5321C" w:rsidRDefault="00D90016" w:rsidP="005C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5321C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E5321C" w:rsidRPr="00440394" w:rsidRDefault="00E5321C" w:rsidP="00051AD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D6E23" w:rsidRPr="00440394" w:rsidTr="0071422A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95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Засідання постійних комісій міської ради</w:t>
            </w:r>
          </w:p>
        </w:tc>
        <w:tc>
          <w:tcPr>
            <w:tcW w:w="1418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56D96" w:rsidRDefault="00356D96" w:rsidP="00356D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голови постійних комісій міської ради </w:t>
            </w:r>
          </w:p>
        </w:tc>
      </w:tr>
      <w:tr w:rsidR="00DD6E23" w:rsidRPr="00440394" w:rsidTr="0071422A">
        <w:trPr>
          <w:trHeight w:val="369"/>
        </w:trPr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9639" w:type="dxa"/>
            <w:gridSpan w:val="3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36"/>
                <w:lang w:eastAsia="zh-CN"/>
              </w:rPr>
              <w:t>Перелік питань для розгляду міською радою:</w:t>
            </w:r>
          </w:p>
        </w:tc>
      </w:tr>
      <w:tr w:rsidR="00DD6E23" w:rsidRPr="00440394" w:rsidTr="0071422A">
        <w:tc>
          <w:tcPr>
            <w:tcW w:w="823" w:type="dxa"/>
            <w:shd w:val="clear" w:color="auto" w:fill="auto"/>
          </w:tcPr>
          <w:p w:rsidR="00DD6E23" w:rsidRPr="00440394" w:rsidRDefault="00DD6E23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3.1</w:t>
            </w:r>
          </w:p>
        </w:tc>
        <w:tc>
          <w:tcPr>
            <w:tcW w:w="5953" w:type="dxa"/>
            <w:shd w:val="clear" w:color="auto" w:fill="auto"/>
          </w:tcPr>
          <w:p w:rsidR="00521899" w:rsidRPr="00521899" w:rsidRDefault="00521899" w:rsidP="00521899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899">
              <w:rPr>
                <w:rFonts w:ascii="Times New Roman" w:hAnsi="Times New Roman" w:cs="Times New Roman"/>
                <w:sz w:val="24"/>
                <w:szCs w:val="24"/>
              </w:rPr>
              <w:t>Про внесення змін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1899">
              <w:rPr>
                <w:rFonts w:ascii="Times New Roman" w:hAnsi="Times New Roman" w:cs="Times New Roman"/>
                <w:sz w:val="24"/>
                <w:szCs w:val="24"/>
              </w:rPr>
              <w:t>бюджету Малинської міської</w:t>
            </w:r>
          </w:p>
          <w:p w:rsidR="00DD6E23" w:rsidRPr="00713A98" w:rsidRDefault="00E5321C" w:rsidP="00521899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 на 202</w:t>
            </w:r>
            <w:r w:rsidR="00FE40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6EBB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DD6E23" w:rsidRPr="00713A98" w:rsidRDefault="00DD6E23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DD6E23" w:rsidRPr="0030766E" w:rsidRDefault="00794014" w:rsidP="006B7BE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БОРИСЕНКО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A561EB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3.2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C56AD2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 w:rsidR="00C56AD2">
              <w:rPr>
                <w:rFonts w:ascii="Times New Roman" w:hAnsi="Times New Roman" w:cs="Times New Roman"/>
                <w:sz w:val="24"/>
                <w:szCs w:val="24"/>
              </w:rPr>
              <w:t>затвердження переліку об’єктів малої приватизації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 xml:space="preserve"> комунальної власності </w:t>
            </w:r>
            <w:r w:rsidR="00C56AD2">
              <w:rPr>
                <w:rFonts w:ascii="Times New Roman" w:hAnsi="Times New Roman" w:cs="Times New Roman"/>
                <w:sz w:val="24"/>
                <w:szCs w:val="24"/>
              </w:rPr>
              <w:t xml:space="preserve">Малинської міської </w:t>
            </w:r>
            <w:r w:rsidRPr="00713A98">
              <w:rPr>
                <w:rFonts w:ascii="Times New Roman" w:hAnsi="Times New Roman" w:cs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F15F64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F75D25" w:rsidRDefault="00F75D25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ГВОЗДЕЦЬКИЙ</w:t>
            </w:r>
          </w:p>
          <w:p w:rsidR="00794014" w:rsidRPr="0030766E" w:rsidRDefault="00D924E7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ПРИХОДЬКО</w:t>
            </w:r>
          </w:p>
        </w:tc>
      </w:tr>
      <w:tr w:rsidR="00A561EB" w:rsidRPr="00440394" w:rsidTr="0071422A">
        <w:trPr>
          <w:trHeight w:val="609"/>
        </w:trPr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C00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надання дозволу на розроблення детальних планів території земельних ділянок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Default="00521899" w:rsidP="00794014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794014" w:rsidRPr="00713A98" w:rsidRDefault="005768FD" w:rsidP="00794014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затвердження детальних планів території зе</w:t>
            </w:r>
            <w:r w:rsidR="00F15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мельних ділянок 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713A98" w:rsidRDefault="005768FD" w:rsidP="005768F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3.5</w:t>
            </w:r>
            <w:r w:rsidR="00A561E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6B7B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припинення права користування, внесення змін у рішення, передачу у власність, надання в оренду земельних ділянок.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A561EB" w:rsidRPr="00713A98" w:rsidRDefault="005768FD" w:rsidP="005768F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3.6.</w:t>
            </w:r>
          </w:p>
        </w:tc>
        <w:tc>
          <w:tcPr>
            <w:tcW w:w="5953" w:type="dxa"/>
            <w:shd w:val="clear" w:color="auto" w:fill="auto"/>
          </w:tcPr>
          <w:p w:rsidR="00A561EB" w:rsidRPr="00C005F4" w:rsidRDefault="00F75D25" w:rsidP="00F75D25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 перейменування та найменування вулиць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та провулків на території Малинської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F75D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міської територіальної громади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521899" w:rsidP="00A561E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В. ЛУКАШЕНКО</w:t>
            </w: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F15F64" w:rsidP="00DD6E2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5953" w:type="dxa"/>
            <w:shd w:val="clear" w:color="auto" w:fill="auto"/>
          </w:tcPr>
          <w:p w:rsidR="00A561EB" w:rsidRPr="00A561EB" w:rsidRDefault="00A561EB" w:rsidP="00A92B43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113F47">
              <w:rPr>
                <w:rFonts w:ascii="Times New Roman" w:hAnsi="Times New Roman" w:cs="Times New Roman"/>
                <w:sz w:val="24"/>
                <w:szCs w:val="24"/>
              </w:rPr>
              <w:t xml:space="preserve">Про внесення змін до </w:t>
            </w:r>
            <w:r w:rsidR="00A92B43" w:rsidRPr="00A92B43">
              <w:rPr>
                <w:rFonts w:ascii="Times New Roman" w:hAnsi="Times New Roman" w:cs="Times New Roman"/>
                <w:sz w:val="24"/>
                <w:szCs w:val="24"/>
              </w:rPr>
              <w:t>Програми економічного і соціального розвитку</w:t>
            </w:r>
            <w:r w:rsidR="00A92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2B43" w:rsidRPr="00A92B43">
              <w:rPr>
                <w:rFonts w:ascii="Times New Roman" w:hAnsi="Times New Roman" w:cs="Times New Roman"/>
                <w:sz w:val="24"/>
                <w:szCs w:val="24"/>
              </w:rPr>
              <w:t xml:space="preserve">Малинської міської територіальної громади </w:t>
            </w:r>
            <w:r w:rsidR="00D924E7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3F47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713A98" w:rsidRDefault="00A561EB" w:rsidP="00DD6E2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 w:rsidRPr="00713A9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протягом року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(за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 xml:space="preserve"> потреб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и</w:t>
            </w:r>
            <w:r w:rsidRPr="00713A9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521899" w:rsidRDefault="00521899" w:rsidP="00521899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П. ІВАНЕНКО</w:t>
            </w:r>
          </w:p>
          <w:p w:rsidR="005768FD" w:rsidRDefault="005768FD" w:rsidP="00521899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  <w:p w:rsidR="00A561EB" w:rsidRPr="00713A98" w:rsidRDefault="00A561EB" w:rsidP="00336D78">
            <w:pPr>
              <w:widowControl w:val="0"/>
              <w:suppressAutoHyphens/>
              <w:autoSpaceDE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</w:p>
        </w:tc>
      </w:tr>
      <w:tr w:rsidR="00A561EB" w:rsidRPr="00440394" w:rsidTr="0071422A">
        <w:tc>
          <w:tcPr>
            <w:tcW w:w="823" w:type="dxa"/>
            <w:shd w:val="clear" w:color="auto" w:fill="auto"/>
          </w:tcPr>
          <w:p w:rsidR="00A561EB" w:rsidRPr="00440394" w:rsidRDefault="002128C3" w:rsidP="00A745E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5953" w:type="dxa"/>
            <w:shd w:val="clear" w:color="auto" w:fill="auto"/>
          </w:tcPr>
          <w:p w:rsidR="00A561EB" w:rsidRPr="00F15F64" w:rsidRDefault="00A561EB" w:rsidP="005C7DEF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2B43">
              <w:rPr>
                <w:rFonts w:ascii="Times New Roman" w:hAnsi="Times New Roman" w:cs="Times New Roman"/>
                <w:sz w:val="24"/>
              </w:rPr>
              <w:t xml:space="preserve">Про звіт міського голови про роботу виконавчих органів міської ради та про здійснення державної регуляторної політики у сфері господарської діяльності виконавчими органами міської ради </w:t>
            </w:r>
            <w:r w:rsidR="0071422A">
              <w:rPr>
                <w:rFonts w:ascii="Times New Roman" w:hAnsi="Times New Roman" w:cs="Times New Roman"/>
                <w:sz w:val="24"/>
              </w:rPr>
              <w:t>за 202</w:t>
            </w:r>
            <w:r w:rsidR="00FE405B">
              <w:rPr>
                <w:rFonts w:ascii="Times New Roman" w:hAnsi="Times New Roman" w:cs="Times New Roman"/>
                <w:sz w:val="24"/>
              </w:rPr>
              <w:t>4</w:t>
            </w:r>
            <w:r w:rsidR="0071422A">
              <w:rPr>
                <w:rFonts w:ascii="Times New Roman" w:hAnsi="Times New Roman" w:cs="Times New Roman"/>
                <w:sz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2128C3" w:rsidRDefault="0071422A" w:rsidP="00192FC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лютий</w:t>
            </w:r>
          </w:p>
        </w:tc>
        <w:tc>
          <w:tcPr>
            <w:tcW w:w="2268" w:type="dxa"/>
            <w:shd w:val="clear" w:color="auto" w:fill="auto"/>
          </w:tcPr>
          <w:p w:rsidR="00A561EB" w:rsidRPr="00713A98" w:rsidRDefault="00336D78" w:rsidP="00356D9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356D9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СИТАЙЛО</w:t>
            </w:r>
          </w:p>
        </w:tc>
      </w:tr>
      <w:tr w:rsidR="00A561EB" w:rsidRPr="00440394" w:rsidTr="0071422A">
        <w:trPr>
          <w:trHeight w:val="708"/>
        </w:trPr>
        <w:tc>
          <w:tcPr>
            <w:tcW w:w="823" w:type="dxa"/>
            <w:shd w:val="clear" w:color="auto" w:fill="auto"/>
          </w:tcPr>
          <w:p w:rsidR="00A561EB" w:rsidRDefault="002128C3" w:rsidP="00F15F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</w:t>
            </w:r>
            <w:r w:rsidR="00F15F6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5953" w:type="dxa"/>
            <w:shd w:val="clear" w:color="auto" w:fill="auto"/>
          </w:tcPr>
          <w:p w:rsidR="00A561EB" w:rsidRPr="00713A98" w:rsidRDefault="00A92B43" w:rsidP="00A92B43">
            <w:pPr>
              <w:pStyle w:val="FR1"/>
              <w:tabs>
                <w:tab w:val="left" w:pos="9720"/>
              </w:tabs>
              <w:spacing w:before="0"/>
              <w:ind w:right="180"/>
              <w:jc w:val="both"/>
              <w:rPr>
                <w:sz w:val="24"/>
                <w:szCs w:val="24"/>
                <w:lang w:val="uk-UA"/>
              </w:rPr>
            </w:pPr>
            <w:r w:rsidRPr="00A92B43">
              <w:rPr>
                <w:sz w:val="24"/>
                <w:szCs w:val="24"/>
                <w:lang w:val="uk-UA"/>
              </w:rPr>
              <w:t>Про затвердження Програми економічного і соціального розвитку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92B43">
              <w:rPr>
                <w:sz w:val="24"/>
                <w:szCs w:val="24"/>
                <w:lang w:val="uk-UA"/>
              </w:rPr>
              <w:t xml:space="preserve">Малинської міської територіальної громади </w:t>
            </w:r>
            <w:r w:rsidR="00D335EA">
              <w:rPr>
                <w:sz w:val="24"/>
                <w:szCs w:val="24"/>
                <w:lang w:val="uk-UA"/>
              </w:rPr>
              <w:t>на 20</w:t>
            </w:r>
            <w:r w:rsidR="00336D78">
              <w:rPr>
                <w:sz w:val="24"/>
                <w:szCs w:val="24"/>
                <w:lang w:val="uk-UA"/>
              </w:rPr>
              <w:t>2</w:t>
            </w:r>
            <w:r w:rsidR="00FE405B">
              <w:rPr>
                <w:sz w:val="24"/>
                <w:szCs w:val="24"/>
                <w:lang w:val="uk-UA"/>
              </w:rPr>
              <w:t>6</w:t>
            </w:r>
            <w:r w:rsidR="00D335EA" w:rsidRPr="00D335EA">
              <w:rPr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A561EB" w:rsidRPr="00CA76EE" w:rsidRDefault="002128C3" w:rsidP="00A745E5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П. ІВАНЕНКО</w:t>
            </w:r>
          </w:p>
          <w:p w:rsidR="005768FD" w:rsidRDefault="005768FD" w:rsidP="005768FD">
            <w:pPr>
              <w:widowControl w:val="0"/>
              <w:suppressAutoHyphens/>
              <w:autoSpaceDE w:val="0"/>
              <w:spacing w:after="0" w:line="240" w:lineRule="auto"/>
              <w:ind w:left="-107" w:right="-10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О. ОСАДЧИЙ</w:t>
            </w:r>
          </w:p>
          <w:p w:rsidR="00A561EB" w:rsidRPr="00CA76EE" w:rsidRDefault="00A561EB" w:rsidP="005768FD">
            <w:pPr>
              <w:widowControl w:val="0"/>
              <w:suppressAutoHyphens/>
              <w:autoSpaceDE w:val="0"/>
              <w:spacing w:after="0" w:line="240" w:lineRule="auto"/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D78" w:rsidRPr="00440394" w:rsidTr="0071422A">
        <w:trPr>
          <w:trHeight w:val="708"/>
        </w:trPr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3.10</w:t>
            </w:r>
          </w:p>
        </w:tc>
        <w:tc>
          <w:tcPr>
            <w:tcW w:w="5953" w:type="dxa"/>
            <w:shd w:val="clear" w:color="auto" w:fill="auto"/>
          </w:tcPr>
          <w:p w:rsidR="00336D78" w:rsidRPr="00713A98" w:rsidRDefault="00336D78" w:rsidP="00D924E7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 бюджет </w:t>
            </w:r>
            <w:r w:rsidR="001E57E5" w:rsidRPr="00521899">
              <w:rPr>
                <w:rFonts w:ascii="Times New Roman" w:hAnsi="Times New Roman" w:cs="Times New Roman"/>
                <w:sz w:val="24"/>
                <w:szCs w:val="24"/>
              </w:rPr>
              <w:t>Малинської міської</w:t>
            </w:r>
            <w:r w:rsidR="001E57E5">
              <w:rPr>
                <w:rFonts w:ascii="Times New Roman" w:hAnsi="Times New Roman" w:cs="Times New Roman"/>
                <w:sz w:val="24"/>
                <w:szCs w:val="24"/>
              </w:rPr>
              <w:t xml:space="preserve"> територіальної громади на 202</w:t>
            </w:r>
            <w:r w:rsidR="00FE40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6DDF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418" w:type="dxa"/>
            <w:shd w:val="clear" w:color="auto" w:fill="auto"/>
          </w:tcPr>
          <w:p w:rsidR="00336D78" w:rsidRPr="00713A98" w:rsidRDefault="00336D78" w:rsidP="00336D78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грудень</w:t>
            </w:r>
          </w:p>
        </w:tc>
        <w:tc>
          <w:tcPr>
            <w:tcW w:w="2268" w:type="dxa"/>
            <w:shd w:val="clear" w:color="auto" w:fill="auto"/>
          </w:tcPr>
          <w:p w:rsidR="00336D78" w:rsidRPr="0030766E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 БОРИСЕНКО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2568F5" w:rsidP="00336D78">
            <w:pPr>
              <w:tabs>
                <w:tab w:val="left" w:pos="486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Розгляд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проє</w:t>
            </w:r>
            <w:r w:rsidR="00336D78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ктів</w:t>
            </w:r>
            <w:proofErr w:type="spellEnd"/>
            <w:r w:rsidR="00336D78"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рішень міської ради, надання висновків і рекомендацій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336D78" w:rsidP="00336D78">
            <w:pPr>
              <w:tabs>
                <w:tab w:val="num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 звернень, заяв, скарг, пропозицій від громадян, трудових колективів, зборів громадян, юридичних та фізичних осіб-підприємців з питань, що стосуються їх компетенції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голови постійних комісій міської ради</w:t>
            </w:r>
            <w:r w:rsidRPr="005E004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336D78" w:rsidP="00336D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Організація особистого прийому депутатами виборців 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tabs>
                <w:tab w:val="left" w:pos="5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36D78" w:rsidRDefault="00356D96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В. МАЙСТРЕНКО</w:t>
            </w:r>
          </w:p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С. ЯШИНА</w:t>
            </w:r>
          </w:p>
        </w:tc>
      </w:tr>
      <w:tr w:rsidR="00336D78" w:rsidRPr="005E0041" w:rsidTr="0071422A">
        <w:tc>
          <w:tcPr>
            <w:tcW w:w="82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5953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tabs>
                <w:tab w:val="left" w:pos="3420"/>
                <w:tab w:val="left" w:pos="738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Участь в організації міських заходів у зв’язку з відзначенням державних, професійних та загальноміських свят</w:t>
            </w:r>
          </w:p>
        </w:tc>
        <w:tc>
          <w:tcPr>
            <w:tcW w:w="1418" w:type="dxa"/>
            <w:shd w:val="clear" w:color="auto" w:fill="auto"/>
          </w:tcPr>
          <w:p w:rsidR="00336D78" w:rsidRPr="005E0041" w:rsidRDefault="00336D78" w:rsidP="00336D7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zh-CN"/>
              </w:rPr>
            </w:pPr>
            <w:r w:rsidRPr="0044039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протягом року</w:t>
            </w:r>
          </w:p>
        </w:tc>
        <w:tc>
          <w:tcPr>
            <w:tcW w:w="2268" w:type="dxa"/>
            <w:shd w:val="clear" w:color="auto" w:fill="auto"/>
          </w:tcPr>
          <w:p w:rsidR="00336D78" w:rsidRPr="00F767F5" w:rsidRDefault="00336D78" w:rsidP="00336D7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Керівний склад міської ради та її виконавчого комітету</w:t>
            </w:r>
          </w:p>
        </w:tc>
      </w:tr>
    </w:tbl>
    <w:p w:rsidR="00440394" w:rsidRDefault="00440394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6B1AE8" w:rsidRPr="00440394" w:rsidRDefault="006B1AE8" w:rsidP="00440394">
      <w:pPr>
        <w:widowControl w:val="0"/>
        <w:tabs>
          <w:tab w:val="left" w:pos="3420"/>
          <w:tab w:val="left" w:pos="774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40394" w:rsidRDefault="00440394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2736A" w:rsidRDefault="0032736A" w:rsidP="004403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64D2" w:rsidRDefault="006508B8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508B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Секретар міської ради                                                         </w:t>
      </w:r>
      <w:r w:rsidR="00356D96">
        <w:rPr>
          <w:rFonts w:ascii="Times New Roman" w:eastAsia="Times New Roman" w:hAnsi="Times New Roman" w:cs="Times New Roman"/>
          <w:sz w:val="28"/>
          <w:szCs w:val="28"/>
          <w:lang w:eastAsia="zh-CN"/>
        </w:rPr>
        <w:t>Василь МАЙСТРЕНКО</w:t>
      </w:r>
      <w:r w:rsidR="00440394" w:rsidRPr="007679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E6B56" w:rsidRDefault="00CE6B56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5797C" w:rsidRDefault="0005797C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C4798" w:rsidRPr="00767953" w:rsidRDefault="00AC4798" w:rsidP="00412C26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AC4798" w:rsidRPr="00767953" w:rsidSect="00E11286">
      <w:footerReference w:type="even" r:id="rId9"/>
      <w:footerReference w:type="default" r:id="rId10"/>
      <w:pgSz w:w="11906" w:h="16820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5126" w:rsidRDefault="005D5126">
      <w:pPr>
        <w:spacing w:after="0" w:line="240" w:lineRule="auto"/>
      </w:pPr>
      <w:r>
        <w:separator/>
      </w:r>
    </w:p>
  </w:endnote>
  <w:endnote w:type="continuationSeparator" w:id="0">
    <w:p w:rsidR="005D5126" w:rsidRDefault="005D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00285" w:rsidRDefault="005D5126" w:rsidP="00191C4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00285" w:rsidRDefault="00440394" w:rsidP="00CE0A1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2F17">
      <w:rPr>
        <w:rStyle w:val="a5"/>
        <w:noProof/>
      </w:rPr>
      <w:t>2</w:t>
    </w:r>
    <w:r>
      <w:rPr>
        <w:rStyle w:val="a5"/>
      </w:rPr>
      <w:fldChar w:fldCharType="end"/>
    </w:r>
  </w:p>
  <w:p w:rsidR="00000285" w:rsidRDefault="005D5126" w:rsidP="00191C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5126" w:rsidRDefault="005D5126">
      <w:pPr>
        <w:spacing w:after="0" w:line="240" w:lineRule="auto"/>
      </w:pPr>
      <w:r>
        <w:separator/>
      </w:r>
    </w:p>
  </w:footnote>
  <w:footnote w:type="continuationSeparator" w:id="0">
    <w:p w:rsidR="005D5126" w:rsidRDefault="005D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17BAE"/>
    <w:multiLevelType w:val="hybridMultilevel"/>
    <w:tmpl w:val="B3A8BAA4"/>
    <w:lvl w:ilvl="0" w:tplc="BF4668E6">
      <w:start w:val="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EA"/>
    <w:rsid w:val="00001002"/>
    <w:rsid w:val="00001301"/>
    <w:rsid w:val="00013E15"/>
    <w:rsid w:val="00024BC3"/>
    <w:rsid w:val="0004623E"/>
    <w:rsid w:val="00046A66"/>
    <w:rsid w:val="00051AD0"/>
    <w:rsid w:val="0005797C"/>
    <w:rsid w:val="0006257D"/>
    <w:rsid w:val="00072C33"/>
    <w:rsid w:val="00072E21"/>
    <w:rsid w:val="000739AA"/>
    <w:rsid w:val="0008313C"/>
    <w:rsid w:val="000848E1"/>
    <w:rsid w:val="00086E95"/>
    <w:rsid w:val="000A0F22"/>
    <w:rsid w:val="000A18EE"/>
    <w:rsid w:val="000A2F9E"/>
    <w:rsid w:val="000A65AC"/>
    <w:rsid w:val="000B26E7"/>
    <w:rsid w:val="000C2D8F"/>
    <w:rsid w:val="000F33CF"/>
    <w:rsid w:val="001033F9"/>
    <w:rsid w:val="00106A88"/>
    <w:rsid w:val="00113956"/>
    <w:rsid w:val="00113F47"/>
    <w:rsid w:val="00122F17"/>
    <w:rsid w:val="00123FF2"/>
    <w:rsid w:val="00131EE1"/>
    <w:rsid w:val="00135D90"/>
    <w:rsid w:val="00140FC2"/>
    <w:rsid w:val="00141ABB"/>
    <w:rsid w:val="0014227C"/>
    <w:rsid w:val="00147035"/>
    <w:rsid w:val="0015344A"/>
    <w:rsid w:val="00154077"/>
    <w:rsid w:val="001572BA"/>
    <w:rsid w:val="0018044D"/>
    <w:rsid w:val="00191635"/>
    <w:rsid w:val="00192FC8"/>
    <w:rsid w:val="001B47B2"/>
    <w:rsid w:val="001B685A"/>
    <w:rsid w:val="001B71D2"/>
    <w:rsid w:val="001E50E9"/>
    <w:rsid w:val="001E57E5"/>
    <w:rsid w:val="001F4256"/>
    <w:rsid w:val="0020114A"/>
    <w:rsid w:val="0021088D"/>
    <w:rsid w:val="002128C3"/>
    <w:rsid w:val="00213F65"/>
    <w:rsid w:val="00227697"/>
    <w:rsid w:val="002417C5"/>
    <w:rsid w:val="0024514A"/>
    <w:rsid w:val="002568F5"/>
    <w:rsid w:val="00257724"/>
    <w:rsid w:val="00257E13"/>
    <w:rsid w:val="00264E42"/>
    <w:rsid w:val="00275EEE"/>
    <w:rsid w:val="00277A80"/>
    <w:rsid w:val="00283878"/>
    <w:rsid w:val="00291255"/>
    <w:rsid w:val="00291375"/>
    <w:rsid w:val="00295139"/>
    <w:rsid w:val="002969C4"/>
    <w:rsid w:val="00296BD4"/>
    <w:rsid w:val="002A5E61"/>
    <w:rsid w:val="002A7BD2"/>
    <w:rsid w:val="002B6417"/>
    <w:rsid w:val="002B7364"/>
    <w:rsid w:val="002C1DF2"/>
    <w:rsid w:val="002D0CE1"/>
    <w:rsid w:val="002D1A48"/>
    <w:rsid w:val="002D1CEE"/>
    <w:rsid w:val="002D1FFA"/>
    <w:rsid w:val="002D42D6"/>
    <w:rsid w:val="002D61C4"/>
    <w:rsid w:val="002D7539"/>
    <w:rsid w:val="002E732D"/>
    <w:rsid w:val="00300A0B"/>
    <w:rsid w:val="003013FB"/>
    <w:rsid w:val="00301E9E"/>
    <w:rsid w:val="0030766E"/>
    <w:rsid w:val="0032736A"/>
    <w:rsid w:val="00336D78"/>
    <w:rsid w:val="003373D9"/>
    <w:rsid w:val="00341D48"/>
    <w:rsid w:val="00352008"/>
    <w:rsid w:val="00356D96"/>
    <w:rsid w:val="00362CF5"/>
    <w:rsid w:val="003716DC"/>
    <w:rsid w:val="00384B7A"/>
    <w:rsid w:val="00393F8D"/>
    <w:rsid w:val="0039546B"/>
    <w:rsid w:val="003F0E73"/>
    <w:rsid w:val="003F337B"/>
    <w:rsid w:val="004075B1"/>
    <w:rsid w:val="00411616"/>
    <w:rsid w:val="00412BFE"/>
    <w:rsid w:val="00412C26"/>
    <w:rsid w:val="00440394"/>
    <w:rsid w:val="00443A1F"/>
    <w:rsid w:val="00457CD6"/>
    <w:rsid w:val="004603D9"/>
    <w:rsid w:val="00463EFE"/>
    <w:rsid w:val="004677F5"/>
    <w:rsid w:val="00483026"/>
    <w:rsid w:val="00486FFF"/>
    <w:rsid w:val="004942CB"/>
    <w:rsid w:val="004950AC"/>
    <w:rsid w:val="004A1879"/>
    <w:rsid w:val="004A5D0B"/>
    <w:rsid w:val="004A7193"/>
    <w:rsid w:val="004B13D2"/>
    <w:rsid w:val="004B6F55"/>
    <w:rsid w:val="004D6569"/>
    <w:rsid w:val="004D6CFB"/>
    <w:rsid w:val="004F136E"/>
    <w:rsid w:val="00521899"/>
    <w:rsid w:val="00523873"/>
    <w:rsid w:val="0053214D"/>
    <w:rsid w:val="00532CF3"/>
    <w:rsid w:val="0053766A"/>
    <w:rsid w:val="005426E3"/>
    <w:rsid w:val="0054594A"/>
    <w:rsid w:val="00546F64"/>
    <w:rsid w:val="005602C4"/>
    <w:rsid w:val="0056343E"/>
    <w:rsid w:val="00571F83"/>
    <w:rsid w:val="00575688"/>
    <w:rsid w:val="00575DBA"/>
    <w:rsid w:val="005768FD"/>
    <w:rsid w:val="0058306D"/>
    <w:rsid w:val="00587081"/>
    <w:rsid w:val="00591294"/>
    <w:rsid w:val="00592FD3"/>
    <w:rsid w:val="0059551D"/>
    <w:rsid w:val="00596B71"/>
    <w:rsid w:val="005C7DEF"/>
    <w:rsid w:val="005D5126"/>
    <w:rsid w:val="005E0041"/>
    <w:rsid w:val="005F1EF6"/>
    <w:rsid w:val="005F1FC4"/>
    <w:rsid w:val="00605A2D"/>
    <w:rsid w:val="00627C59"/>
    <w:rsid w:val="00632FB7"/>
    <w:rsid w:val="00633EAA"/>
    <w:rsid w:val="00636E94"/>
    <w:rsid w:val="006508B8"/>
    <w:rsid w:val="006635D4"/>
    <w:rsid w:val="00672E21"/>
    <w:rsid w:val="0068217E"/>
    <w:rsid w:val="00690128"/>
    <w:rsid w:val="006A6729"/>
    <w:rsid w:val="006B1AE8"/>
    <w:rsid w:val="006B60B6"/>
    <w:rsid w:val="006B7992"/>
    <w:rsid w:val="006B7BED"/>
    <w:rsid w:val="006E394C"/>
    <w:rsid w:val="006E69DF"/>
    <w:rsid w:val="006E7D85"/>
    <w:rsid w:val="006F308E"/>
    <w:rsid w:val="00706CA1"/>
    <w:rsid w:val="007071CD"/>
    <w:rsid w:val="00713A98"/>
    <w:rsid w:val="0071422A"/>
    <w:rsid w:val="007155CB"/>
    <w:rsid w:val="00716438"/>
    <w:rsid w:val="00716AD6"/>
    <w:rsid w:val="00726D6E"/>
    <w:rsid w:val="00732817"/>
    <w:rsid w:val="0074334F"/>
    <w:rsid w:val="00750054"/>
    <w:rsid w:val="00761751"/>
    <w:rsid w:val="007675E7"/>
    <w:rsid w:val="00767953"/>
    <w:rsid w:val="00771FAB"/>
    <w:rsid w:val="00794014"/>
    <w:rsid w:val="0079448C"/>
    <w:rsid w:val="007A1207"/>
    <w:rsid w:val="007B00F8"/>
    <w:rsid w:val="007B163B"/>
    <w:rsid w:val="007B2F87"/>
    <w:rsid w:val="007C1290"/>
    <w:rsid w:val="007D295A"/>
    <w:rsid w:val="007D340B"/>
    <w:rsid w:val="007E1811"/>
    <w:rsid w:val="007F179B"/>
    <w:rsid w:val="007F785D"/>
    <w:rsid w:val="00806AA0"/>
    <w:rsid w:val="0081441B"/>
    <w:rsid w:val="00825524"/>
    <w:rsid w:val="00832910"/>
    <w:rsid w:val="0083433A"/>
    <w:rsid w:val="0084266E"/>
    <w:rsid w:val="0084306C"/>
    <w:rsid w:val="0084504C"/>
    <w:rsid w:val="00845B50"/>
    <w:rsid w:val="0085222C"/>
    <w:rsid w:val="0087005A"/>
    <w:rsid w:val="0087149F"/>
    <w:rsid w:val="008A171A"/>
    <w:rsid w:val="008A3A9D"/>
    <w:rsid w:val="008B3434"/>
    <w:rsid w:val="008B6D5F"/>
    <w:rsid w:val="008C0D2B"/>
    <w:rsid w:val="008C0FB8"/>
    <w:rsid w:val="008C485B"/>
    <w:rsid w:val="008C5538"/>
    <w:rsid w:val="008C6469"/>
    <w:rsid w:val="008C748F"/>
    <w:rsid w:val="008D2725"/>
    <w:rsid w:val="008D5AB4"/>
    <w:rsid w:val="008E5A5F"/>
    <w:rsid w:val="00903751"/>
    <w:rsid w:val="00916FF9"/>
    <w:rsid w:val="00920628"/>
    <w:rsid w:val="0092784B"/>
    <w:rsid w:val="00936DCF"/>
    <w:rsid w:val="0094151E"/>
    <w:rsid w:val="009539F4"/>
    <w:rsid w:val="00970C74"/>
    <w:rsid w:val="00974013"/>
    <w:rsid w:val="00982264"/>
    <w:rsid w:val="00982A79"/>
    <w:rsid w:val="009C3FAA"/>
    <w:rsid w:val="00A04CB7"/>
    <w:rsid w:val="00A0514A"/>
    <w:rsid w:val="00A10DD3"/>
    <w:rsid w:val="00A15368"/>
    <w:rsid w:val="00A15E77"/>
    <w:rsid w:val="00A16800"/>
    <w:rsid w:val="00A21642"/>
    <w:rsid w:val="00A252A9"/>
    <w:rsid w:val="00A25BDD"/>
    <w:rsid w:val="00A54D2B"/>
    <w:rsid w:val="00A55748"/>
    <w:rsid w:val="00A561EB"/>
    <w:rsid w:val="00A64306"/>
    <w:rsid w:val="00A64DDE"/>
    <w:rsid w:val="00A7071F"/>
    <w:rsid w:val="00A745E5"/>
    <w:rsid w:val="00A81956"/>
    <w:rsid w:val="00A91EB9"/>
    <w:rsid w:val="00A92B43"/>
    <w:rsid w:val="00AA0673"/>
    <w:rsid w:val="00AA16DB"/>
    <w:rsid w:val="00AA69E8"/>
    <w:rsid w:val="00AB6519"/>
    <w:rsid w:val="00AC3C07"/>
    <w:rsid w:val="00AC4798"/>
    <w:rsid w:val="00AD469A"/>
    <w:rsid w:val="00AD62AA"/>
    <w:rsid w:val="00AE6084"/>
    <w:rsid w:val="00AF02E4"/>
    <w:rsid w:val="00B00336"/>
    <w:rsid w:val="00B119D6"/>
    <w:rsid w:val="00B3345B"/>
    <w:rsid w:val="00B543A2"/>
    <w:rsid w:val="00B77260"/>
    <w:rsid w:val="00B90743"/>
    <w:rsid w:val="00B91735"/>
    <w:rsid w:val="00BA14F3"/>
    <w:rsid w:val="00BA6B58"/>
    <w:rsid w:val="00BA761C"/>
    <w:rsid w:val="00BB15EA"/>
    <w:rsid w:val="00BE1073"/>
    <w:rsid w:val="00BE2023"/>
    <w:rsid w:val="00BE6436"/>
    <w:rsid w:val="00BF2EF1"/>
    <w:rsid w:val="00C005F4"/>
    <w:rsid w:val="00C03543"/>
    <w:rsid w:val="00C04B08"/>
    <w:rsid w:val="00C10139"/>
    <w:rsid w:val="00C10FDA"/>
    <w:rsid w:val="00C13E54"/>
    <w:rsid w:val="00C259F7"/>
    <w:rsid w:val="00C56AD2"/>
    <w:rsid w:val="00C6540D"/>
    <w:rsid w:val="00C76983"/>
    <w:rsid w:val="00C76E53"/>
    <w:rsid w:val="00C771DD"/>
    <w:rsid w:val="00C80ABB"/>
    <w:rsid w:val="00CA08B2"/>
    <w:rsid w:val="00CA281A"/>
    <w:rsid w:val="00CA76EE"/>
    <w:rsid w:val="00CB2B9A"/>
    <w:rsid w:val="00CC44B9"/>
    <w:rsid w:val="00CC5A5B"/>
    <w:rsid w:val="00CE1FFB"/>
    <w:rsid w:val="00CE4C2A"/>
    <w:rsid w:val="00CE6B56"/>
    <w:rsid w:val="00CF47BC"/>
    <w:rsid w:val="00D025CB"/>
    <w:rsid w:val="00D22744"/>
    <w:rsid w:val="00D335EA"/>
    <w:rsid w:val="00D3749A"/>
    <w:rsid w:val="00D4076E"/>
    <w:rsid w:val="00D4398F"/>
    <w:rsid w:val="00D54D29"/>
    <w:rsid w:val="00D8394D"/>
    <w:rsid w:val="00D864D2"/>
    <w:rsid w:val="00D90016"/>
    <w:rsid w:val="00D924E7"/>
    <w:rsid w:val="00DB0324"/>
    <w:rsid w:val="00DB0D07"/>
    <w:rsid w:val="00DB3144"/>
    <w:rsid w:val="00DD6E23"/>
    <w:rsid w:val="00DE559D"/>
    <w:rsid w:val="00DF6E0C"/>
    <w:rsid w:val="00E0571B"/>
    <w:rsid w:val="00E07057"/>
    <w:rsid w:val="00E11286"/>
    <w:rsid w:val="00E13BAB"/>
    <w:rsid w:val="00E20FC2"/>
    <w:rsid w:val="00E21590"/>
    <w:rsid w:val="00E26E3B"/>
    <w:rsid w:val="00E410B4"/>
    <w:rsid w:val="00E43B17"/>
    <w:rsid w:val="00E45E79"/>
    <w:rsid w:val="00E46D4F"/>
    <w:rsid w:val="00E5321C"/>
    <w:rsid w:val="00E576CD"/>
    <w:rsid w:val="00E60A79"/>
    <w:rsid w:val="00E6256C"/>
    <w:rsid w:val="00E64C2C"/>
    <w:rsid w:val="00E65838"/>
    <w:rsid w:val="00E75E98"/>
    <w:rsid w:val="00E81CCC"/>
    <w:rsid w:val="00E91102"/>
    <w:rsid w:val="00E950BB"/>
    <w:rsid w:val="00EA309F"/>
    <w:rsid w:val="00EA316E"/>
    <w:rsid w:val="00EA5286"/>
    <w:rsid w:val="00EB67B7"/>
    <w:rsid w:val="00EC4D32"/>
    <w:rsid w:val="00EF01A4"/>
    <w:rsid w:val="00F01166"/>
    <w:rsid w:val="00F068BE"/>
    <w:rsid w:val="00F15F64"/>
    <w:rsid w:val="00F218C6"/>
    <w:rsid w:val="00F31D8B"/>
    <w:rsid w:val="00F378E2"/>
    <w:rsid w:val="00F506A4"/>
    <w:rsid w:val="00F5092A"/>
    <w:rsid w:val="00F56EBB"/>
    <w:rsid w:val="00F61A3A"/>
    <w:rsid w:val="00F67AEB"/>
    <w:rsid w:val="00F703D2"/>
    <w:rsid w:val="00F75D25"/>
    <w:rsid w:val="00F767F5"/>
    <w:rsid w:val="00F85D3E"/>
    <w:rsid w:val="00F86C49"/>
    <w:rsid w:val="00F97002"/>
    <w:rsid w:val="00F97FEE"/>
    <w:rsid w:val="00FA0E9C"/>
    <w:rsid w:val="00FA7E78"/>
    <w:rsid w:val="00FB576F"/>
    <w:rsid w:val="00FC6DDF"/>
    <w:rsid w:val="00FE405B"/>
    <w:rsid w:val="00FF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C703"/>
  <w15:docId w15:val="{EBC9EAC3-882A-44E4-B6F3-41D72852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1CD"/>
  </w:style>
  <w:style w:type="paragraph" w:styleId="1">
    <w:name w:val="heading 1"/>
    <w:basedOn w:val="a"/>
    <w:next w:val="a"/>
    <w:link w:val="10"/>
    <w:qFormat/>
    <w:rsid w:val="00B77260"/>
    <w:pPr>
      <w:keepNext/>
      <w:widowControl w:val="0"/>
      <w:autoSpaceDE w:val="0"/>
      <w:autoSpaceDN w:val="0"/>
      <w:adjustRightInd w:val="0"/>
      <w:spacing w:after="0" w:line="240" w:lineRule="auto"/>
      <w:ind w:left="-284" w:right="-164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10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1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40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semiHidden/>
    <w:rsid w:val="00440394"/>
  </w:style>
  <w:style w:type="character" w:styleId="a5">
    <w:name w:val="page number"/>
    <w:basedOn w:val="a0"/>
    <w:rsid w:val="00440394"/>
  </w:style>
  <w:style w:type="paragraph" w:customStyle="1" w:styleId="FR1">
    <w:name w:val="FR1"/>
    <w:rsid w:val="00C10139"/>
    <w:pPr>
      <w:widowControl w:val="0"/>
      <w:autoSpaceDE w:val="0"/>
      <w:autoSpaceDN w:val="0"/>
      <w:adjustRightInd w:val="0"/>
      <w:spacing w:before="140" w:after="0" w:line="240" w:lineRule="auto"/>
      <w:jc w:val="right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styleId="a6">
    <w:name w:val="Body Text"/>
    <w:basedOn w:val="a"/>
    <w:link w:val="a7"/>
    <w:rsid w:val="004075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7">
    <w:name w:val="Основний текст Знак"/>
    <w:basedOn w:val="a0"/>
    <w:link w:val="a6"/>
    <w:rsid w:val="004075B1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p8">
    <w:name w:val="p8"/>
    <w:basedOn w:val="a"/>
    <w:rsid w:val="00C13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B7726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31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B3144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01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List Paragraph"/>
    <w:basedOn w:val="a"/>
    <w:uiPriority w:val="34"/>
    <w:qFormat/>
    <w:rsid w:val="00845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CF79A-A412-4349-AB07-D0B1ED4A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5345</Words>
  <Characters>3047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Світлана</cp:lastModifiedBy>
  <cp:revision>9</cp:revision>
  <cp:lastPrinted>2025-04-28T05:37:00Z</cp:lastPrinted>
  <dcterms:created xsi:type="dcterms:W3CDTF">2025-01-28T14:47:00Z</dcterms:created>
  <dcterms:modified xsi:type="dcterms:W3CDTF">2025-04-28T05:37:00Z</dcterms:modified>
</cp:coreProperties>
</file>